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DC" w:rsidRPr="004E0529" w:rsidRDefault="008422DC" w:rsidP="004E0529">
      <w:pPr>
        <w:jc w:val="both"/>
        <w:rPr>
          <w:rFonts w:ascii="Times New Roman" w:hAnsi="Times New Roman" w:cs="Times New Roman"/>
          <w:sz w:val="28"/>
          <w:szCs w:val="28"/>
        </w:rPr>
      </w:pPr>
    </w:p>
    <w:p w:rsidR="004E0529" w:rsidRPr="004E0529" w:rsidRDefault="004E0529" w:rsidP="004E0529">
      <w:pPr>
        <w:pStyle w:val="a3"/>
        <w:spacing w:before="0" w:beforeAutospacing="0" w:after="240" w:afterAutospacing="0"/>
        <w:rPr>
          <w:b/>
          <w:color w:val="000000"/>
          <w:sz w:val="32"/>
          <w:szCs w:val="32"/>
        </w:rPr>
      </w:pPr>
      <w:r>
        <w:rPr>
          <w:color w:val="000000"/>
          <w:sz w:val="28"/>
          <w:szCs w:val="28"/>
        </w:rPr>
        <w:t xml:space="preserve">                                       </w:t>
      </w:r>
      <w:bookmarkStart w:id="0" w:name="_GoBack"/>
      <w:r w:rsidRPr="004E0529">
        <w:rPr>
          <w:b/>
          <w:color w:val="000000"/>
          <w:sz w:val="32"/>
          <w:szCs w:val="32"/>
        </w:rPr>
        <w:t>Консультация для родителей</w:t>
      </w:r>
    </w:p>
    <w:p w:rsidR="004E0529" w:rsidRPr="004E0529" w:rsidRDefault="004E0529" w:rsidP="004E0529">
      <w:pPr>
        <w:pStyle w:val="a3"/>
        <w:spacing w:before="0" w:beforeAutospacing="0" w:after="240" w:afterAutospacing="0"/>
        <w:jc w:val="center"/>
        <w:rPr>
          <w:b/>
          <w:color w:val="000000"/>
          <w:sz w:val="32"/>
          <w:szCs w:val="32"/>
        </w:rPr>
      </w:pPr>
      <w:r w:rsidRPr="004E0529">
        <w:rPr>
          <w:b/>
          <w:color w:val="000000"/>
          <w:sz w:val="32"/>
          <w:szCs w:val="32"/>
        </w:rPr>
        <w:t>Математические игры в домашних условиях.</w:t>
      </w:r>
    </w:p>
    <w:bookmarkEnd w:id="0"/>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 предыдущие и последующие числа в пределах одного десятка, умение составлять числа первого десятка;</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 узнавать и изображать основные геометрические фигуры (треугольник, четырехугольник, круг);</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 основы измерения: ребенок должен уметь измерять длину, ширину, высоту при помощи веревочки или палочек;</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 сравнивание предметов: больше - меньше, шире - уже, выше – ниже, длиннее – короче.</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Основу из основ математики составляет понятие числа. Поэтому зачастую возникают трудности с тем, чтобы объяснить дошкольнику, что такое число, цифра.</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Наглядность - важный принцип обучения ребенка.</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lastRenderedPageBreak/>
        <w:t>Когда ребенок видит, ощущает, щупает предмет, обучать его математике значительно легче.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4E0529" w:rsidRPr="004E0529" w:rsidRDefault="004E0529" w:rsidP="004E0529">
      <w:pPr>
        <w:pStyle w:val="a3"/>
        <w:spacing w:before="0" w:beforeAutospacing="0" w:after="0" w:afterAutospacing="0"/>
        <w:jc w:val="both"/>
        <w:rPr>
          <w:color w:val="000000"/>
          <w:sz w:val="28"/>
          <w:szCs w:val="28"/>
        </w:rPr>
      </w:pPr>
      <w:r w:rsidRPr="004E0529">
        <w:rPr>
          <w:color w:val="000000"/>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Играем вместе с детьми</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«Счет в дороге»</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«Сколько вокруг машин?»</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самое высокое, а какое самое низкое", "Сколько этажей в этом доме?" и т. д.</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«Мячи и пуговицы»</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«Далеко ли это?»</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w:t>
      </w:r>
      <w:r w:rsidRPr="004E0529">
        <w:rPr>
          <w:color w:val="000000"/>
          <w:sz w:val="28"/>
          <w:szCs w:val="28"/>
        </w:rPr>
        <w:lastRenderedPageBreak/>
        <w:t>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«Угадай, сколько в какой руке»</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«Счет на кухне»</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4E0529" w:rsidRPr="004E0529" w:rsidRDefault="004E0529" w:rsidP="004E0529">
      <w:pPr>
        <w:pStyle w:val="a3"/>
        <w:spacing w:before="0" w:beforeAutospacing="0" w:after="240" w:afterAutospacing="0"/>
        <w:jc w:val="both"/>
        <w:rPr>
          <w:b/>
          <w:color w:val="000000"/>
          <w:sz w:val="28"/>
          <w:szCs w:val="28"/>
        </w:rPr>
      </w:pPr>
      <w:r w:rsidRPr="004E0529">
        <w:rPr>
          <w:b/>
          <w:color w:val="000000"/>
          <w:sz w:val="28"/>
          <w:szCs w:val="28"/>
        </w:rPr>
        <w:t>«Сложи квадрат»</w:t>
      </w:r>
    </w:p>
    <w:p w:rsidR="004E0529" w:rsidRPr="004E0529" w:rsidRDefault="004E0529" w:rsidP="004E0529">
      <w:pPr>
        <w:pStyle w:val="a3"/>
        <w:spacing w:before="0" w:beforeAutospacing="0" w:after="240" w:afterAutospacing="0"/>
        <w:jc w:val="both"/>
        <w:rPr>
          <w:color w:val="000000"/>
          <w:sz w:val="28"/>
          <w:szCs w:val="28"/>
        </w:rPr>
      </w:pPr>
      <w:r w:rsidRPr="004E0529">
        <w:rPr>
          <w:color w:val="000000"/>
          <w:sz w:val="28"/>
          <w:szCs w:val="28"/>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4E0529" w:rsidRPr="004E0529" w:rsidRDefault="004E0529" w:rsidP="004E0529">
      <w:pPr>
        <w:pStyle w:val="a3"/>
        <w:spacing w:before="0" w:beforeAutospacing="0" w:after="0" w:afterAutospacing="0"/>
        <w:jc w:val="both"/>
        <w:rPr>
          <w:b/>
          <w:color w:val="000000"/>
          <w:sz w:val="28"/>
          <w:szCs w:val="28"/>
        </w:rPr>
      </w:pPr>
      <w:r w:rsidRPr="004E0529">
        <w:rPr>
          <w:b/>
          <w:i/>
          <w:iCs/>
          <w:color w:val="000000"/>
          <w:sz w:val="28"/>
          <w:szCs w:val="28"/>
        </w:rPr>
        <w:t>Успехов вам и вашим детям!</w:t>
      </w:r>
    </w:p>
    <w:p w:rsidR="008422DC" w:rsidRPr="004E0529" w:rsidRDefault="008422DC" w:rsidP="004E0529">
      <w:pPr>
        <w:jc w:val="both"/>
        <w:rPr>
          <w:rFonts w:ascii="Times New Roman" w:hAnsi="Times New Roman" w:cs="Times New Roman"/>
          <w:sz w:val="28"/>
          <w:szCs w:val="28"/>
        </w:rPr>
      </w:pPr>
    </w:p>
    <w:p w:rsidR="00E0070F" w:rsidRPr="004538F6" w:rsidRDefault="00E0070F" w:rsidP="00E0070F">
      <w:pPr>
        <w:jc w:val="both"/>
        <w:rPr>
          <w:rFonts w:ascii="Times New Roman" w:hAnsi="Times New Roman" w:cs="Times New Roman"/>
          <w:sz w:val="28"/>
          <w:szCs w:val="28"/>
        </w:rPr>
      </w:pPr>
      <w:r>
        <w:rPr>
          <w:rFonts w:ascii="Times New Roman" w:hAnsi="Times New Roman" w:cs="Times New Roman"/>
          <w:sz w:val="28"/>
          <w:szCs w:val="28"/>
        </w:rPr>
        <w:t xml:space="preserve">(Март </w:t>
      </w:r>
      <w:r w:rsidR="00371E48">
        <w:rPr>
          <w:rFonts w:ascii="Times New Roman" w:hAnsi="Times New Roman" w:cs="Times New Roman"/>
          <w:sz w:val="28"/>
          <w:szCs w:val="28"/>
        </w:rPr>
        <w:t>2020</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Столбовская</w:t>
      </w:r>
      <w:proofErr w:type="spellEnd"/>
      <w:r>
        <w:rPr>
          <w:rFonts w:ascii="Times New Roman" w:hAnsi="Times New Roman" w:cs="Times New Roman"/>
          <w:sz w:val="28"/>
          <w:szCs w:val="28"/>
        </w:rPr>
        <w:t xml:space="preserve"> В.В.)</w:t>
      </w:r>
    </w:p>
    <w:p w:rsidR="008422DC" w:rsidRPr="004E0529" w:rsidRDefault="008422DC" w:rsidP="004E0529">
      <w:pPr>
        <w:jc w:val="both"/>
        <w:rPr>
          <w:rFonts w:ascii="Times New Roman" w:hAnsi="Times New Roman" w:cs="Times New Roman"/>
          <w:noProof/>
          <w:sz w:val="28"/>
          <w:szCs w:val="28"/>
          <w:lang w:eastAsia="ru-RU"/>
        </w:rPr>
      </w:pPr>
    </w:p>
    <w:p w:rsidR="008422DC" w:rsidRPr="004E0529" w:rsidRDefault="008422DC" w:rsidP="004E0529">
      <w:pPr>
        <w:jc w:val="both"/>
        <w:rPr>
          <w:rFonts w:ascii="Times New Roman" w:hAnsi="Times New Roman" w:cs="Times New Roman"/>
          <w:noProof/>
          <w:sz w:val="28"/>
          <w:szCs w:val="28"/>
          <w:lang w:eastAsia="ru-RU"/>
        </w:rPr>
      </w:pPr>
    </w:p>
    <w:p w:rsidR="00B22E10" w:rsidRPr="004E0529" w:rsidRDefault="00B22E10" w:rsidP="004E0529">
      <w:pPr>
        <w:jc w:val="both"/>
        <w:rPr>
          <w:rFonts w:ascii="Times New Roman" w:hAnsi="Times New Roman" w:cs="Times New Roman"/>
          <w:noProof/>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84652F" w:rsidRPr="004E0529" w:rsidRDefault="0084652F" w:rsidP="004E0529">
      <w:pPr>
        <w:jc w:val="both"/>
        <w:rPr>
          <w:rFonts w:ascii="Times New Roman" w:hAnsi="Times New Roman" w:cs="Times New Roman"/>
          <w:sz w:val="28"/>
          <w:szCs w:val="28"/>
          <w:lang w:eastAsia="ru-RU"/>
        </w:rPr>
      </w:pPr>
    </w:p>
    <w:p w:rsidR="0084652F" w:rsidRPr="004E0529" w:rsidRDefault="0084652F" w:rsidP="004E0529">
      <w:pPr>
        <w:jc w:val="both"/>
        <w:rPr>
          <w:rFonts w:ascii="Times New Roman" w:hAnsi="Times New Roman" w:cs="Times New Roman"/>
          <w:sz w:val="28"/>
          <w:szCs w:val="28"/>
          <w:lang w:eastAsia="ru-RU"/>
        </w:rPr>
      </w:pPr>
    </w:p>
    <w:p w:rsidR="0084652F" w:rsidRPr="004E0529" w:rsidRDefault="0084652F" w:rsidP="004E0529">
      <w:pPr>
        <w:jc w:val="both"/>
        <w:rPr>
          <w:rFonts w:ascii="Times New Roman" w:hAnsi="Times New Roman" w:cs="Times New Roman"/>
          <w:sz w:val="28"/>
          <w:szCs w:val="28"/>
          <w:lang w:eastAsia="ru-RU"/>
        </w:rPr>
      </w:pPr>
    </w:p>
    <w:p w:rsidR="0084652F" w:rsidRPr="004E0529" w:rsidRDefault="0084652F" w:rsidP="004E0529">
      <w:pPr>
        <w:jc w:val="both"/>
        <w:rPr>
          <w:rFonts w:ascii="Times New Roman" w:hAnsi="Times New Roman" w:cs="Times New Roman"/>
          <w:sz w:val="28"/>
          <w:szCs w:val="28"/>
          <w:lang w:eastAsia="ru-RU"/>
        </w:rPr>
      </w:pPr>
    </w:p>
    <w:p w:rsidR="00B22E10" w:rsidRPr="004E0529" w:rsidRDefault="00B22E10" w:rsidP="004E0529">
      <w:pPr>
        <w:ind w:firstLine="708"/>
        <w:jc w:val="both"/>
        <w:rPr>
          <w:rFonts w:ascii="Times New Roman" w:hAnsi="Times New Roman" w:cs="Times New Roman"/>
          <w:sz w:val="28"/>
          <w:szCs w:val="28"/>
          <w:lang w:eastAsia="ru-RU"/>
        </w:rPr>
      </w:pPr>
    </w:p>
    <w:p w:rsidR="00B22E10" w:rsidRPr="004E0529" w:rsidRDefault="00B22E10" w:rsidP="004E0529">
      <w:pPr>
        <w:jc w:val="both"/>
        <w:rPr>
          <w:rFonts w:ascii="Times New Roman" w:hAnsi="Times New Roman" w:cs="Times New Roman"/>
          <w:sz w:val="28"/>
          <w:szCs w:val="28"/>
          <w:lang w:eastAsia="ru-RU"/>
        </w:rPr>
      </w:pPr>
    </w:p>
    <w:p w:rsidR="00CB5B00" w:rsidRPr="004E0529" w:rsidRDefault="00B22E10" w:rsidP="004E0529">
      <w:pPr>
        <w:tabs>
          <w:tab w:val="left" w:pos="3690"/>
        </w:tabs>
        <w:jc w:val="both"/>
        <w:rPr>
          <w:rFonts w:ascii="Times New Roman" w:hAnsi="Times New Roman" w:cs="Times New Roman"/>
          <w:sz w:val="28"/>
          <w:szCs w:val="28"/>
          <w:lang w:eastAsia="ru-RU"/>
        </w:rPr>
      </w:pPr>
      <w:r w:rsidRPr="004E0529">
        <w:rPr>
          <w:rFonts w:ascii="Times New Roman" w:hAnsi="Times New Roman" w:cs="Times New Roman"/>
          <w:sz w:val="28"/>
          <w:szCs w:val="28"/>
          <w:lang w:eastAsia="ru-RU"/>
        </w:rPr>
        <w:tab/>
      </w:r>
    </w:p>
    <w:p w:rsidR="00F41267" w:rsidRPr="004E0529" w:rsidRDefault="00F41267" w:rsidP="004E0529">
      <w:pPr>
        <w:jc w:val="both"/>
        <w:rPr>
          <w:rFonts w:ascii="Times New Roman" w:hAnsi="Times New Roman" w:cs="Times New Roman"/>
          <w:noProof/>
          <w:sz w:val="28"/>
          <w:szCs w:val="28"/>
          <w:lang w:eastAsia="ru-RU"/>
        </w:rPr>
      </w:pPr>
    </w:p>
    <w:p w:rsidR="00F41267" w:rsidRPr="004E0529" w:rsidRDefault="00F41267" w:rsidP="004E0529">
      <w:pPr>
        <w:jc w:val="both"/>
        <w:rPr>
          <w:rFonts w:ascii="Times New Roman" w:hAnsi="Times New Roman" w:cs="Times New Roman"/>
          <w:noProof/>
          <w:sz w:val="28"/>
          <w:szCs w:val="28"/>
          <w:lang w:eastAsia="ru-RU"/>
        </w:rPr>
      </w:pPr>
    </w:p>
    <w:p w:rsidR="00C14BED" w:rsidRPr="004E0529" w:rsidRDefault="00C14BED" w:rsidP="004E0529">
      <w:pPr>
        <w:jc w:val="both"/>
        <w:rPr>
          <w:rFonts w:ascii="Times New Roman" w:hAnsi="Times New Roman" w:cs="Times New Roman"/>
          <w:sz w:val="28"/>
          <w:szCs w:val="28"/>
        </w:rPr>
      </w:pPr>
    </w:p>
    <w:sectPr w:rsidR="00C14BED" w:rsidRPr="004E0529" w:rsidSect="004E052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69"/>
    <w:rsid w:val="00005369"/>
    <w:rsid w:val="00371E48"/>
    <w:rsid w:val="003E7DB9"/>
    <w:rsid w:val="004612D7"/>
    <w:rsid w:val="004E0529"/>
    <w:rsid w:val="005351F7"/>
    <w:rsid w:val="008422DC"/>
    <w:rsid w:val="0084652F"/>
    <w:rsid w:val="00AA06DE"/>
    <w:rsid w:val="00AD2F8B"/>
    <w:rsid w:val="00B02DBB"/>
    <w:rsid w:val="00B22E10"/>
    <w:rsid w:val="00B757B8"/>
    <w:rsid w:val="00BF678A"/>
    <w:rsid w:val="00C14BED"/>
    <w:rsid w:val="00CB5B00"/>
    <w:rsid w:val="00DD0790"/>
    <w:rsid w:val="00E0070F"/>
    <w:rsid w:val="00EF0F4F"/>
    <w:rsid w:val="00F4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5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5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9834">
      <w:bodyDiv w:val="1"/>
      <w:marLeft w:val="0"/>
      <w:marRight w:val="0"/>
      <w:marTop w:val="0"/>
      <w:marBottom w:val="0"/>
      <w:divBdr>
        <w:top w:val="none" w:sz="0" w:space="0" w:color="auto"/>
        <w:left w:val="none" w:sz="0" w:space="0" w:color="auto"/>
        <w:bottom w:val="none" w:sz="0" w:space="0" w:color="auto"/>
        <w:right w:val="none" w:sz="0" w:space="0" w:color="auto"/>
      </w:divBdr>
      <w:divsChild>
        <w:div w:id="937955252">
          <w:marLeft w:val="0"/>
          <w:marRight w:val="0"/>
          <w:marTop w:val="0"/>
          <w:marBottom w:val="240"/>
          <w:divBdr>
            <w:top w:val="none" w:sz="0" w:space="0" w:color="auto"/>
            <w:left w:val="none" w:sz="0" w:space="0" w:color="auto"/>
            <w:bottom w:val="none" w:sz="0" w:space="0" w:color="auto"/>
            <w:right w:val="none" w:sz="0" w:space="0" w:color="auto"/>
          </w:divBdr>
        </w:div>
        <w:div w:id="17791319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12</cp:revision>
  <cp:lastPrinted>2020-05-20T17:12:00Z</cp:lastPrinted>
  <dcterms:created xsi:type="dcterms:W3CDTF">2019-11-18T20:26:00Z</dcterms:created>
  <dcterms:modified xsi:type="dcterms:W3CDTF">2020-05-20T17:12:00Z</dcterms:modified>
</cp:coreProperties>
</file>